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jc w:val="left"/>
      </w:pPr>
      <w:bookmarkStart w:id="0" w:name="_GoBack"/>
      <w:r>
        <w:rPr>
          <w:rFonts w:ascii="宋体" w:hAnsi="宋体" w:eastAsia="宋体" w:cs="宋体"/>
          <w:sz w:val="36"/>
          <w:szCs w:val="36"/>
        </w:rPr>
        <w:t>医院省级限制类备案项目目录</w:t>
      </w:r>
      <w:bookmarkEnd w:id="0"/>
      <w:r>
        <w:rPr>
          <w:rFonts w:ascii="宋体" w:hAnsi="宋体" w:eastAsia="宋体" w:cs="宋体"/>
          <w:sz w:val="36"/>
          <w:szCs w:val="36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1、心血管疾病介入诊疗技术（心脏导管消融技术、起搏器植入技术、冠心病介入诊疗技术）；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2、脑血管疾病介入诊疗技术；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3、人工关节置换技术；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ascii="宋体" w:hAnsi="宋体" w:eastAsia="宋体" w:cs="宋体"/>
          <w:sz w:val="30"/>
          <w:szCs w:val="30"/>
        </w:rPr>
        <w:t>4、按照四级手术管理的内镜诊疗技术（消化内镜、呼吸内镜、普外科内镜、关节镜、脊柱内镜、泌尿外科内镜、妇科内镜、胸外科内镜、鼻咽喉科内镜）。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jU5ZTk3NmI0ZjIxYWI4NmI0NDYwNDA5MTc3OTQifQ=="/>
  </w:docVars>
  <w:rsids>
    <w:rsidRoot w:val="505A0094"/>
    <w:rsid w:val="505A0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2023-02-13T01:49:00Z</dcterms:created>
  <dc:creator>ZHENGYANYYY</dc:creator>
  <cp:lastModifiedBy>ZHENGYANYYY</cp:lastModifiedBy>
  <dcterms:modified xsi:type="dcterms:W3CDTF">2023-02-13T01:52:01Z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EE0E32CFB504463D85D5746F38F29867</vt:lpwstr>
  </property>
</Properties>
</file>