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ind w:left="90" w:firstLine="322" w:firstLineChars="100"/>
        <w:rPr>
          <w:rFonts w:ascii="Times New Roman" w:hAnsi="Times New Roman"/>
          <w:sz w:val="20"/>
        </w:rPr>
      </w:pPr>
      <w:r>
        <w:rPr>
          <w:rFonts w:hint="eastAsia"/>
          <w:w w:val="115"/>
          <w:sz w:val="28"/>
          <w:szCs w:val="28"/>
          <w:lang w:eastAsia="zh-CN"/>
        </w:rPr>
        <w:t>附件：</w:t>
      </w:r>
      <w:bookmarkStart w:id="0" w:name="_GoBack"/>
      <w:bookmarkEnd w:id="0"/>
      <w:r>
        <w:rPr>
          <w:rFonts w:hint="eastAsia"/>
          <w:w w:val="115"/>
          <w:sz w:val="28"/>
          <w:szCs w:val="28"/>
          <w:lang w:eastAsia="zh-CN"/>
        </w:rPr>
        <w:t>蓄水式</w:t>
      </w:r>
      <w:r>
        <w:rPr>
          <w:rFonts w:hint="eastAsia"/>
          <w:w w:val="115"/>
          <w:sz w:val="28"/>
          <w:szCs w:val="28"/>
          <w:lang w:val="en-US" w:eastAsia="zh-CN"/>
        </w:rPr>
        <w:t>电热水器（挂墙）</w:t>
      </w:r>
      <w:r>
        <w:rPr>
          <w:w w:val="115"/>
          <w:sz w:val="28"/>
          <w:szCs w:val="28"/>
          <w:lang w:val="en-US" w:eastAsia="zh-CN"/>
        </w:rPr>
        <w:t>参数</w:t>
      </w:r>
    </w:p>
    <w:p>
      <w:pPr>
        <w:pStyle w:val="5"/>
        <w:spacing w:line="424" w:lineRule="exact"/>
        <w:rPr>
          <w:rFonts w:hint="eastAsia"/>
        </w:rPr>
      </w:pPr>
    </w:p>
    <w:tbl>
      <w:tblPr>
        <w:tblStyle w:val="10"/>
        <w:tblW w:w="10633" w:type="dxa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77"/>
        <w:gridCol w:w="8056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11" w:line="360" w:lineRule="auto"/>
              <w:ind w:right="2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w w:val="115"/>
                <w:sz w:val="28"/>
                <w:szCs w:val="28"/>
              </w:rPr>
              <w:t>名称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11" w:line="360" w:lineRule="auto"/>
              <w:ind w:left="18" w:right="18"/>
              <w:jc w:val="left"/>
              <w:rPr>
                <w:rFonts w:hint="eastAsia" w:eastAsia="微软雅黑"/>
                <w:sz w:val="28"/>
                <w:szCs w:val="28"/>
                <w:lang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eastAsia="zh-CN"/>
              </w:rPr>
              <w:t>蓄水式</w:t>
            </w: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电热水器（挂墙）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18" w:line="360" w:lineRule="auto"/>
              <w:ind w:right="2"/>
              <w:jc w:val="center"/>
              <w:rPr>
                <w:rFonts w:hint="eastAsia" w:eastAsia="微软雅黑"/>
                <w:w w:val="115"/>
                <w:sz w:val="28"/>
                <w:szCs w:val="28"/>
                <w:lang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eastAsia="zh-CN"/>
              </w:rPr>
              <w:t>数量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spacing w:before="15" w:line="360" w:lineRule="auto"/>
              <w:ind w:left="18" w:right="18"/>
              <w:jc w:val="left"/>
              <w:rPr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12台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18" w:line="360" w:lineRule="auto"/>
              <w:ind w:right="2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w w:val="115"/>
                <w:sz w:val="28"/>
                <w:szCs w:val="28"/>
              </w:rPr>
              <w:t>型号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spacing w:before="15" w:line="360" w:lineRule="auto"/>
              <w:ind w:left="18" w:right="18"/>
              <w:jc w:val="left"/>
              <w:rPr>
                <w:rFonts w:eastAsia="微软雅黑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60L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18" w:line="240" w:lineRule="auto"/>
              <w:jc w:val="center"/>
              <w:rPr>
                <w:rFonts w:hint="eastAsia" w:eastAsia="微软雅黑"/>
                <w:sz w:val="28"/>
                <w:szCs w:val="28"/>
                <w:lang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电压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spacing w:before="18" w:line="240" w:lineRule="auto"/>
              <w:ind w:left="19" w:right="18"/>
              <w:jc w:val="left"/>
              <w:rPr>
                <w:rFonts w:eastAsia="微软雅黑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220V/50Hz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18" w:line="360" w:lineRule="auto"/>
              <w:jc w:val="center"/>
              <w:rPr>
                <w:rFonts w:hint="eastAsia" w:eastAsia="微软雅黑"/>
                <w:sz w:val="28"/>
                <w:szCs w:val="28"/>
                <w:lang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功率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spacing w:before="18" w:line="360" w:lineRule="auto"/>
              <w:ind w:left="18" w:right="18"/>
              <w:jc w:val="left"/>
              <w:rPr>
                <w:rFonts w:eastAsia="微软雅黑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额定最大输入功率3000，2000W/3000W可调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18" w:line="240" w:lineRule="auto"/>
              <w:jc w:val="center"/>
              <w:rPr>
                <w:rFonts w:eastAsia="微软雅黑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设定温度范围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spacing w:before="18" w:line="240" w:lineRule="auto"/>
              <w:ind w:left="18" w:right="18"/>
              <w:jc w:val="left"/>
              <w:rPr>
                <w:rFonts w:hint="eastAsia" w:ascii="微软雅黑" w:eastAsia="微软雅黑" w:cs="微软雅黑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35-75</w:t>
            </w:r>
            <w:r>
              <w:rPr>
                <w:rFonts w:hint="eastAsia" w:ascii="宋体" w:eastAsia="宋体" w:cs="宋体"/>
                <w:w w:val="115"/>
                <w:sz w:val="28"/>
                <w:szCs w:val="28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18" w:line="240" w:lineRule="auto"/>
              <w:ind w:right="3"/>
              <w:jc w:val="center"/>
              <w:rPr>
                <w:rFonts w:eastAsia="微软雅黑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机器尺寸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spacing w:before="18" w:line="240" w:lineRule="auto"/>
              <w:ind w:left="17" w:right="18"/>
              <w:jc w:val="left"/>
              <w:rPr>
                <w:rFonts w:hint="eastAsia" w:ascii="微软雅黑" w:eastAsia="微软雅黑" w:cs="微软雅黑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424×884（根据现场确认）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18" w:line="240" w:lineRule="auto"/>
              <w:ind w:right="3"/>
              <w:jc w:val="center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性能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numPr>
                <w:ilvl w:val="0"/>
                <w:numId w:val="1"/>
              </w:numPr>
              <w:spacing w:before="18" w:line="240" w:lineRule="auto"/>
              <w:ind w:left="17" w:right="18"/>
              <w:jc w:val="left"/>
              <w:rPr>
                <w:rFonts w:hint="eastAsia"/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高热水产出率</w:t>
            </w:r>
          </w:p>
          <w:p>
            <w:pPr>
              <w:pStyle w:val="12"/>
              <w:numPr>
                <w:ilvl w:val="0"/>
                <w:numId w:val="1"/>
              </w:numPr>
              <w:spacing w:before="18" w:line="240" w:lineRule="auto"/>
              <w:ind w:left="17"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中温保温</w:t>
            </w:r>
          </w:p>
          <w:p>
            <w:pPr>
              <w:pStyle w:val="12"/>
              <w:numPr>
                <w:ilvl w:val="0"/>
                <w:numId w:val="1"/>
              </w:numPr>
              <w:spacing w:before="18" w:line="240" w:lineRule="auto"/>
              <w:ind w:left="17"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倒计时预约</w:t>
            </w:r>
          </w:p>
          <w:p>
            <w:pPr>
              <w:pStyle w:val="12"/>
              <w:numPr>
                <w:ilvl w:val="0"/>
                <w:numId w:val="1"/>
              </w:numPr>
              <w:spacing w:before="18" w:line="240" w:lineRule="auto"/>
              <w:ind w:left="17"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高功率速热</w:t>
            </w:r>
          </w:p>
          <w:p>
            <w:pPr>
              <w:pStyle w:val="12"/>
              <w:numPr>
                <w:ilvl w:val="0"/>
                <w:numId w:val="1"/>
              </w:numPr>
              <w:spacing w:before="18" w:line="240" w:lineRule="auto"/>
              <w:ind w:left="17"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一级能效</w:t>
            </w:r>
            <w:r>
              <w:rPr>
                <w:rFonts w:hint="eastAsia" w:ascii="微软雅黑" w:eastAsia="微软雅黑" w:cs="微软雅黑"/>
                <w:w w:val="115"/>
                <w:sz w:val="28"/>
                <w:szCs w:val="28"/>
                <w:lang w:val="en-US" w:eastAsia="zh-CN"/>
              </w:rPr>
              <w:t>*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32" w:line="360" w:lineRule="auto"/>
              <w:ind w:left="160" w:right="42" w:hanging="118"/>
              <w:jc w:val="center"/>
              <w:rPr>
                <w:rFonts w:eastAsia="微软雅黑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电气安全系统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spacing w:line="360" w:lineRule="auto"/>
              <w:ind w:left="0" w:right="18"/>
              <w:jc w:val="left"/>
              <w:rPr>
                <w:rFonts w:eastAsia="微软雅黑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一旦发现热水器自身或外部接地系统异常，安全系统将瞬间同时自动切断热水器供电线路中火线、零线、地线。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5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32" w:line="360" w:lineRule="auto"/>
              <w:ind w:left="160" w:right="42" w:hanging="118"/>
              <w:jc w:val="center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安全保障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numPr>
                <w:ilvl w:val="0"/>
                <w:numId w:val="2"/>
              </w:numPr>
              <w:spacing w:line="360" w:lineRule="auto"/>
              <w:ind w:right="18"/>
              <w:jc w:val="left"/>
              <w:rPr>
                <w:rFonts w:hint="eastAsia"/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工程塑料安全保护</w:t>
            </w:r>
          </w:p>
          <w:p>
            <w:pPr>
              <w:pStyle w:val="12"/>
              <w:numPr>
                <w:ilvl w:val="0"/>
                <w:numId w:val="2"/>
              </w:numPr>
              <w:spacing w:line="360" w:lineRule="auto"/>
              <w:ind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三极断电保护</w:t>
            </w:r>
            <w:r>
              <w:rPr>
                <w:rFonts w:hint="eastAsia" w:ascii="微软雅黑" w:eastAsia="微软雅黑" w:cs="微软雅黑"/>
                <w:w w:val="115"/>
                <w:sz w:val="28"/>
                <w:szCs w:val="28"/>
                <w:lang w:val="en-US" w:eastAsia="zh-CN"/>
              </w:rPr>
              <w:t>*</w:t>
            </w:r>
          </w:p>
          <w:p>
            <w:pPr>
              <w:pStyle w:val="12"/>
              <w:numPr>
                <w:ilvl w:val="0"/>
                <w:numId w:val="2"/>
              </w:numPr>
              <w:spacing w:line="360" w:lineRule="auto"/>
              <w:ind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超温保护</w:t>
            </w:r>
          </w:p>
          <w:p>
            <w:pPr>
              <w:pStyle w:val="12"/>
              <w:numPr>
                <w:ilvl w:val="0"/>
                <w:numId w:val="2"/>
              </w:numPr>
              <w:spacing w:line="360" w:lineRule="auto"/>
              <w:ind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防干烧保护</w:t>
            </w:r>
          </w:p>
          <w:p>
            <w:pPr>
              <w:pStyle w:val="12"/>
              <w:numPr>
                <w:ilvl w:val="0"/>
                <w:numId w:val="2"/>
              </w:numPr>
              <w:spacing w:line="360" w:lineRule="auto"/>
              <w:ind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智能故障自我保护</w:t>
            </w:r>
          </w:p>
          <w:p>
            <w:pPr>
              <w:pStyle w:val="12"/>
              <w:numPr>
                <w:ilvl w:val="0"/>
                <w:numId w:val="2"/>
              </w:numPr>
              <w:spacing w:line="360" w:lineRule="auto"/>
              <w:ind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超压保护</w:t>
            </w:r>
          </w:p>
          <w:p>
            <w:pPr>
              <w:pStyle w:val="12"/>
              <w:numPr>
                <w:ilvl w:val="0"/>
                <w:numId w:val="2"/>
              </w:numPr>
              <w:spacing w:line="360" w:lineRule="auto"/>
              <w:ind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防溅安全保护</w:t>
            </w:r>
          </w:p>
          <w:p>
            <w:pPr>
              <w:pStyle w:val="12"/>
              <w:numPr>
                <w:ilvl w:val="0"/>
                <w:numId w:val="2"/>
              </w:numPr>
              <w:spacing w:line="360" w:lineRule="auto"/>
              <w:ind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全自动微电脑温控保护</w:t>
            </w:r>
          </w:p>
          <w:p>
            <w:pPr>
              <w:pStyle w:val="12"/>
              <w:numPr>
                <w:ilvl w:val="0"/>
                <w:numId w:val="2"/>
              </w:numPr>
              <w:spacing w:line="360" w:lineRule="auto"/>
              <w:ind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停水放倒流保护</w:t>
            </w:r>
          </w:p>
          <w:p>
            <w:pPr>
              <w:pStyle w:val="12"/>
              <w:numPr>
                <w:ilvl w:val="0"/>
                <w:numId w:val="2"/>
              </w:numPr>
              <w:spacing w:line="360" w:lineRule="auto"/>
              <w:ind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金圭加热棒</w:t>
            </w:r>
            <w:r>
              <w:rPr>
                <w:rFonts w:hint="eastAsia" w:ascii="微软雅黑" w:eastAsia="微软雅黑" w:cs="微软雅黑"/>
                <w:w w:val="115"/>
                <w:sz w:val="28"/>
                <w:szCs w:val="28"/>
                <w:lang w:val="en-US" w:eastAsia="zh-CN"/>
              </w:rPr>
              <w:t>*</w:t>
            </w:r>
          </w:p>
          <w:p>
            <w:pPr>
              <w:pStyle w:val="12"/>
              <w:numPr>
                <w:ilvl w:val="0"/>
                <w:numId w:val="2"/>
              </w:numPr>
              <w:spacing w:line="360" w:lineRule="auto"/>
              <w:ind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金圭内胆涂层</w:t>
            </w:r>
            <w:r>
              <w:rPr>
                <w:rFonts w:hint="eastAsia" w:ascii="微软雅黑" w:eastAsia="微软雅黑" w:cs="微软雅黑"/>
                <w:w w:val="115"/>
                <w:sz w:val="28"/>
                <w:szCs w:val="28"/>
                <w:lang w:val="en-US" w:eastAsia="zh-CN"/>
              </w:rPr>
              <w:t>*</w:t>
            </w:r>
          </w:p>
          <w:p>
            <w:pPr>
              <w:pStyle w:val="12"/>
              <w:spacing w:line="360" w:lineRule="auto"/>
              <w:ind w:right="18"/>
              <w:jc w:val="left"/>
              <w:rPr>
                <w:w w:val="115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32" w:line="360" w:lineRule="auto"/>
              <w:ind w:left="160" w:right="42" w:hanging="118"/>
              <w:jc w:val="center"/>
              <w:rPr>
                <w:rFonts w:hint="eastAsia"/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质保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spacing w:line="360" w:lineRule="auto"/>
              <w:ind w:right="18"/>
              <w:jc w:val="left"/>
              <w:rPr>
                <w:rFonts w:hint="eastAsia"/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电热水器</w:t>
            </w:r>
            <w:r>
              <w:rPr>
                <w:rFonts w:hint="eastAsia"/>
                <w:sz w:val="28"/>
                <w:szCs w:val="28"/>
              </w:rPr>
              <w:t>整机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质保</w:t>
            </w:r>
            <w:r>
              <w:rPr>
                <w:rFonts w:hint="eastAsia"/>
                <w:sz w:val="28"/>
                <w:szCs w:val="28"/>
              </w:rPr>
              <w:t>一年，内胆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/>
                <w:sz w:val="28"/>
                <w:szCs w:val="28"/>
              </w:rPr>
              <w:t>年包换</w:t>
            </w:r>
            <w:r>
              <w:rPr>
                <w:rFonts w:hint="eastAsia"/>
                <w:sz w:val="28"/>
                <w:szCs w:val="28"/>
                <w:lang w:eastAsia="zh-CN"/>
              </w:rPr>
              <w:t>，金圭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加热棒终身免费更换</w:t>
            </w:r>
            <w:r>
              <w:rPr>
                <w:rFonts w:hint="eastAsia"/>
                <w:sz w:val="28"/>
                <w:szCs w:val="28"/>
              </w:rPr>
              <w:t>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32" w:line="360" w:lineRule="auto"/>
              <w:ind w:left="160" w:right="42" w:hanging="118"/>
              <w:jc w:val="center"/>
              <w:rPr>
                <w:rFonts w:hint="eastAsia"/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安装及辅材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spacing w:line="360" w:lineRule="auto"/>
              <w:ind w:right="18"/>
              <w:jc w:val="left"/>
              <w:rPr>
                <w:rFonts w:hint="eastAsia" w:eastAsia="微软雅黑"/>
                <w:sz w:val="28"/>
                <w:szCs w:val="28"/>
                <w:lang w:val="en-US" w:eastAsia="zh-CN"/>
              </w:rPr>
            </w:pPr>
            <w:r>
              <w:rPr>
                <w:sz w:val="28"/>
                <w:szCs w:val="28"/>
              </w:rPr>
              <w:t>安装和运输免费</w:t>
            </w:r>
            <w:r>
              <w:rPr>
                <w:rFonts w:hint="eastAsia"/>
                <w:sz w:val="28"/>
                <w:szCs w:val="28"/>
                <w:lang w:eastAsia="zh-CN"/>
              </w:rPr>
              <w:t>，包含辅材费用（不锈钢波纹管、三角阀、支架等）。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57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D7D7D7"/>
            <w:noWrap/>
          </w:tcPr>
          <w:p>
            <w:pPr>
              <w:pStyle w:val="12"/>
              <w:spacing w:before="32" w:line="360" w:lineRule="auto"/>
              <w:ind w:left="160" w:right="42" w:hanging="118"/>
              <w:jc w:val="center"/>
              <w:rPr>
                <w:rFonts w:hint="eastAsia"/>
                <w:w w:val="115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w w:val="115"/>
                <w:sz w:val="28"/>
                <w:szCs w:val="28"/>
                <w:lang w:val="en-US" w:eastAsia="zh-CN"/>
              </w:rPr>
              <w:t>供货安装周期</w:t>
            </w:r>
          </w:p>
        </w:tc>
        <w:tc>
          <w:tcPr>
            <w:tcW w:w="805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/>
          </w:tcPr>
          <w:p>
            <w:pPr>
              <w:pStyle w:val="12"/>
              <w:spacing w:line="360" w:lineRule="auto"/>
              <w:ind w:right="18"/>
              <w:jc w:val="left"/>
              <w:rPr>
                <w:rFonts w:eastAsia="微软雅黑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7天</w:t>
            </w:r>
          </w:p>
        </w:tc>
      </w:tr>
    </w:tbl>
    <w:p>
      <w:pPr>
        <w:pStyle w:val="5"/>
        <w:tabs>
          <w:tab w:val="left" w:pos="1203"/>
        </w:tabs>
        <w:spacing w:line="424" w:lineRule="exact"/>
        <w:rPr>
          <w:rFonts w:eastAsia="宋体"/>
          <w:color w:val="FF0000"/>
          <w:sz w:val="28"/>
          <w:szCs w:val="28"/>
          <w:lang w:val="en-US" w:eastAsia="zh-CN"/>
        </w:rPr>
      </w:pPr>
    </w:p>
    <w:sectPr>
      <w:type w:val="continuous"/>
      <w:pgSz w:w="11910" w:h="16840"/>
      <w:pgMar w:top="780" w:right="540" w:bottom="280" w:left="740" w:header="720" w:footer="720" w:gutter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F5D1F75"/>
    <w:multiLevelType w:val="singleLevel"/>
    <w:tmpl w:val="9F5D1F75"/>
    <w:lvl w:ilvl="0" w:tentative="0">
      <w:start w:val="1"/>
      <w:numFmt w:val="decimal"/>
      <w:suff w:val="nothing"/>
      <w:lvlText w:val="%1、"/>
      <w:lvlJc w:val="left"/>
      <w:pPr>
        <w:tabs>
          <w:tab w:val="left" w:pos="0"/>
        </w:tabs>
        <w:ind w:left="0" w:firstLine="0"/>
      </w:pPr>
    </w:lvl>
  </w:abstractNum>
  <w:abstractNum w:abstractNumId="1">
    <w:nsid w:val="4185274E"/>
    <w:multiLevelType w:val="singleLevel"/>
    <w:tmpl w:val="4185274E"/>
    <w:lvl w:ilvl="0" w:tentative="0">
      <w:start w:val="1"/>
      <w:numFmt w:val="decimal"/>
      <w:suff w:val="nothing"/>
      <w:lvlText w:val="%1、"/>
      <w:lvlJc w:val="left"/>
      <w:pPr>
        <w:tabs>
          <w:tab w:val="left" w:pos="0"/>
        </w:tabs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dit="readOnly" w:enforcement="0"/>
  <w:defaultTabStop w:val="720"/>
  <w:drawingGridHorizontalSpacing w:val="110"/>
  <w:drawingGridVerticalSpacing w:val="156"/>
  <w:displayHorizontalDrawingGridEvery w:val="2"/>
  <w:displayVerticalDrawingGridEvery w:val="1"/>
  <w:compat>
    <w:spaceForUL/>
    <w:ulTrailSpace/>
    <w:useFELayout/>
    <w:compatSetting w:name="compatibilityMode" w:uri="http://schemas.microsoft.com/office/word" w:val="14"/>
  </w:compat>
  <w:rsids>
    <w:rsidRoot w:val="00000000"/>
    <w:rsid w:val="6F0A52A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autoSpaceDE w:val="0"/>
      <w:autoSpaceDN w:val="0"/>
    </w:pPr>
    <w:rPr>
      <w:rFonts w:ascii="微软雅黑" w:hAnsi="Times New Roman" w:eastAsia="微软雅黑" w:cs="微软雅黑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3">
    <w:name w:val="heading 2"/>
    <w:basedOn w:val="1"/>
    <w:next w:val="1"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9">
    <w:name w:val="Default Paragraph Font"/>
    <w:uiPriority w:val="0"/>
  </w:style>
  <w:style w:type="table" w:default="1" w:styleId="10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uiPriority w:val="0"/>
    <w:rPr>
      <w:rFonts w:ascii="宋体" w:eastAsia="宋体" w:cs="宋体"/>
      <w:sz w:val="36"/>
      <w:szCs w:val="36"/>
    </w:rPr>
  </w:style>
  <w:style w:type="paragraph" w:styleId="6">
    <w:name w:val="Balloon Text"/>
    <w:basedOn w:val="1"/>
    <w:uiPriority w:val="0"/>
    <w:rPr>
      <w:sz w:val="18"/>
      <w:szCs w:val="18"/>
    </w:rPr>
  </w:style>
  <w:style w:type="paragraph" w:styleId="7">
    <w:name w:val="footer"/>
    <w:basedOn w:val="1"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8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1">
    <w:name w:val="List Paragraph"/>
    <w:basedOn w:val="1"/>
    <w:uiPriority w:val="0"/>
  </w:style>
  <w:style w:type="paragraph" w:customStyle="1" w:styleId="12">
    <w:name w:val="Table Paragraph"/>
    <w:basedOn w:val="1"/>
    <w:uiPriority w:val="0"/>
    <w:pPr>
      <w:spacing w:line="363" w:lineRule="exact"/>
      <w:ind w:left="4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2</Pages>
  <Words>340</Words>
  <Characters>374</Characters>
  <Lines>43</Lines>
  <Paragraphs>41</Paragraphs>
  <TotalTime>20</TotalTime>
  <ScaleCrop>false</ScaleCrop>
  <LinksUpToDate>false</LinksUpToDate>
  <CharactersWithSpaces>374</CharactersWithSpaces>
  <Application>WPS Office_10.1.0.7698_F1E327BC-269C-435d-A152-05C5408002CA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2018-12-13T18:45:00Z</dcterms:created>
  <dc:creator>DELL</dc:creator>
  <cp:lastModifiedBy>风叶</cp:lastModifiedBy>
  <cp:lastPrinted>2018-12-13T19:50:00Z</cp:lastPrinted>
  <dcterms:modified xsi:type="dcterms:W3CDTF">2022-02-08T07:54:23Z</dcterms:modified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2018-06-04T16:00:00Z</vt:filetime>
  </property>
  <property fmtid="{D5CDD505-2E9C-101B-9397-08002B2CF9AE}" pid="3" name="Creator">
    <vt:lpwstr>WPS Office</vt:lpwstr>
  </property>
  <property fmtid="{D5CDD505-2E9C-101B-9397-08002B2CF9AE}" pid="4" name="LastSaved">
    <vt:filetime>2018-12-12T16:00:00Z</vt:filetime>
  </property>
  <property fmtid="{D5CDD505-2E9C-101B-9397-08002B2CF9AE}" pid="5" name="KSOProductBuildVer">
    <vt:lpwstr>2052-10.1.0.7698</vt:lpwstr>
  </property>
  <property fmtid="{D5CDD505-2E9C-101B-9397-08002B2CF9AE}" pid="6" name="ICV">
    <vt:lpwstr>4A3A3C25183E3D904A68AD6116651A86</vt:lpwstr>
  </property>
</Properties>
</file>