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693626">
      <w:pPr>
        <w:jc w:val="center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低速台式离心机（PRP制备设备）技术参数</w:t>
      </w:r>
    </w:p>
    <w:p w14:paraId="155F6F8E">
      <w:pPr>
        <w:jc w:val="left"/>
        <w:rPr>
          <w:rFonts w:hint="eastAsia" w:ascii="宋体" w:hAnsi="宋体" w:eastAsia="宋体" w:cs="宋体"/>
          <w:sz w:val="28"/>
          <w:szCs w:val="28"/>
          <w:lang w:val="en-US" w:eastAsia="zh-CN" w:bidi="en-US"/>
        </w:rPr>
      </w:pPr>
    </w:p>
    <w:p w14:paraId="3E1BCD95">
      <w:pPr>
        <w:jc w:val="left"/>
        <w:rPr>
          <w:rFonts w:hint="default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1.多个PRP固定专用程序可选择，一键完成制备；</w:t>
      </w:r>
    </w:p>
    <w:p w14:paraId="4E2EBE83">
      <w:pPr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最高转速：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5000r/min</w:t>
      </w:r>
    </w:p>
    <w:p w14:paraId="5F5679F9">
      <w:pPr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3.离心时长：9-10min</w:t>
      </w:r>
    </w:p>
    <w:p w14:paraId="0AFCB184">
      <w:pPr>
        <w:jc w:val="left"/>
        <w:rPr>
          <w:rFonts w:hint="default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4.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最大制备容量：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8×15ml</w:t>
      </w:r>
    </w:p>
    <w:p w14:paraId="01D65102">
      <w:pPr>
        <w:jc w:val="left"/>
        <w:rPr>
          <w:rFonts w:hint="default" w:ascii="宋体" w:hAnsi="宋体" w:eastAsia="宋体" w:cs="宋体"/>
          <w:sz w:val="28"/>
          <w:szCs w:val="28"/>
          <w:lang w:val="en-US" w:eastAsia="en-US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5.最大离心力：≤3500g</w:t>
      </w:r>
    </w:p>
    <w:p w14:paraId="441F49F6">
      <w:pPr>
        <w:jc w:val="left"/>
        <w:rPr>
          <w:rFonts w:hint="default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转速控制精度：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±20r/min</w:t>
      </w:r>
    </w:p>
    <w:p w14:paraId="1093AEAA">
      <w:pPr>
        <w:jc w:val="left"/>
        <w:rPr>
          <w:rFonts w:hint="eastAsia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驱动方式：</w:t>
      </w: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直接驱动</w:t>
      </w:r>
    </w:p>
    <w:p w14:paraId="7F2707C9">
      <w:pPr>
        <w:jc w:val="left"/>
        <w:rPr>
          <w:rFonts w:hint="default" w:ascii="宋体" w:hAnsi="宋体" w:eastAsia="宋体" w:cs="宋体"/>
          <w:sz w:val="28"/>
          <w:szCs w:val="28"/>
          <w:lang w:val="en-US" w:eastAsia="zh-CN" w:bidi="en-US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 w:bidi="en-US"/>
        </w:rPr>
        <w:t>8.电机：交流变频电机</w:t>
      </w:r>
    </w:p>
    <w:p w14:paraId="7B39C1FE">
      <w:pPr>
        <w:pStyle w:val="4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cs="宋体"/>
          <w:sz w:val="28"/>
          <w:szCs w:val="28"/>
          <w:lang w:val="en-US" w:eastAsia="zh-CN"/>
        </w:rPr>
        <w:t>9.</w:t>
      </w:r>
      <w:r>
        <w:rPr>
          <w:rFonts w:hint="eastAsia" w:ascii="宋体" w:hAnsi="宋体" w:eastAsia="宋体" w:cs="宋体"/>
          <w:sz w:val="28"/>
          <w:szCs w:val="28"/>
        </w:rPr>
        <w:t>功能效果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sz w:val="28"/>
          <w:szCs w:val="28"/>
        </w:rPr>
        <w:t>头皮/毛囊清洁、均衡头皮出油、修复头皮、按摩效果</w:t>
      </w:r>
    </w:p>
    <w:p w14:paraId="2C73D763">
      <w:pPr>
        <w:pStyle w:val="4"/>
        <w:jc w:val="left"/>
        <w:rPr>
          <w:rFonts w:hint="eastAsia" w:cs="宋体"/>
          <w:sz w:val="28"/>
          <w:szCs w:val="28"/>
          <w:lang w:val="en-US" w:eastAsia="zh-CN"/>
        </w:rPr>
      </w:pPr>
      <w:r>
        <w:rPr>
          <w:rFonts w:hint="eastAsia" w:cs="宋体"/>
          <w:sz w:val="28"/>
          <w:szCs w:val="28"/>
          <w:lang w:val="en-US" w:eastAsia="zh-CN"/>
        </w:rPr>
        <w:t>10.显示屏可显示</w:t>
      </w:r>
    </w:p>
    <w:p w14:paraId="2CC82E2B">
      <w:pPr>
        <w:pStyle w:val="4"/>
        <w:jc w:val="left"/>
        <w:rPr>
          <w:rFonts w:hint="eastAsia" w:cs="宋体"/>
          <w:sz w:val="28"/>
          <w:szCs w:val="28"/>
          <w:lang w:val="en-US" w:eastAsia="zh-CN"/>
        </w:rPr>
      </w:pPr>
      <w:r>
        <w:rPr>
          <w:rFonts w:hint="eastAsia" w:cs="宋体"/>
          <w:sz w:val="28"/>
          <w:szCs w:val="28"/>
          <w:lang w:val="en-US" w:eastAsia="zh-CN"/>
        </w:rPr>
        <w:t>11.提供匹配分离管价格（供耗材二次采购参考）</w:t>
      </w:r>
    </w:p>
    <w:p w14:paraId="7A16F721">
      <w:pPr>
        <w:pStyle w:val="4"/>
        <w:jc w:val="left"/>
        <w:rPr>
          <w:rFonts w:hint="default" w:cs="宋体"/>
          <w:sz w:val="28"/>
          <w:szCs w:val="28"/>
          <w:lang w:val="en-US" w:eastAsia="zh-CN"/>
        </w:rPr>
      </w:pPr>
      <w:r>
        <w:rPr>
          <w:rFonts w:hint="eastAsia" w:cs="宋体"/>
          <w:sz w:val="28"/>
          <w:szCs w:val="28"/>
          <w:lang w:val="en-US" w:eastAsia="zh-CN"/>
        </w:rPr>
        <w:t>12.整机质保≥5年</w:t>
      </w:r>
      <w:bookmarkStart w:id="0" w:name="_GoBack"/>
      <w:bookmarkEnd w:id="0"/>
    </w:p>
    <w:p w14:paraId="348C4A5E">
      <w:pPr>
        <w:pStyle w:val="4"/>
        <w:jc w:val="both"/>
        <w:rPr>
          <w:rFonts w:hint="eastAsia" w:eastAsia="宋体"/>
          <w:sz w:val="19"/>
          <w:szCs w:val="19"/>
          <w:lang w:eastAsia="zh-CN"/>
        </w:rPr>
      </w:pPr>
    </w:p>
    <w:p w14:paraId="7C765484">
      <w:pPr>
        <w:rPr>
          <w:rFonts w:hint="eastAsia"/>
          <w:sz w:val="18"/>
          <w:szCs w:val="18"/>
          <w:lang w:val="en-US" w:eastAsia="zh-CN" w:bidi="en-US"/>
        </w:rPr>
      </w:pPr>
    </w:p>
    <w:p w14:paraId="41DB4ED5">
      <w:pPr>
        <w:rPr>
          <w:rFonts w:hint="eastAsia"/>
          <w:sz w:val="18"/>
          <w:szCs w:val="18"/>
          <w:lang w:val="en-US" w:eastAsia="zh-CN" w:bidi="en-US"/>
        </w:rPr>
      </w:pPr>
    </w:p>
    <w:p w14:paraId="1128A23D">
      <w:pPr>
        <w:rPr>
          <w:rFonts w:hint="eastAsia"/>
          <w:sz w:val="18"/>
          <w:szCs w:val="18"/>
          <w:lang w:val="en-US" w:eastAsia="zh-CN" w:bidi="en-US"/>
        </w:rPr>
      </w:pPr>
    </w:p>
    <w:p w14:paraId="4498B366">
      <w:pPr>
        <w:rPr>
          <w:rFonts w:hint="eastAsia"/>
          <w:sz w:val="18"/>
          <w:szCs w:val="18"/>
          <w:lang w:val="en-US" w:eastAsia="zh-CN" w:bidi="en-US"/>
        </w:rPr>
      </w:pPr>
    </w:p>
    <w:p w14:paraId="3C978A94">
      <w:pPr>
        <w:rPr>
          <w:rFonts w:hint="eastAsia"/>
          <w:sz w:val="18"/>
          <w:szCs w:val="18"/>
          <w:lang w:val="en-US" w:eastAsia="zh-CN" w:bidi="en-US"/>
        </w:rPr>
      </w:pPr>
    </w:p>
    <w:p w14:paraId="6A0D5883">
      <w:pPr>
        <w:rPr>
          <w:rFonts w:hint="eastAsia" w:ascii="宋体" w:hAnsi="宋体" w:eastAsia="宋体" w:cs="宋体"/>
          <w:sz w:val="18"/>
          <w:szCs w:val="1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2ZTk5MzEwMGQzYWU2ODBlZDE3MTNkZGI2ZmI0YTUifQ=="/>
  </w:docVars>
  <w:rsids>
    <w:rsidRoot w:val="3F9D1153"/>
    <w:rsid w:val="21993D66"/>
    <w:rsid w:val="3F9D1153"/>
    <w:rsid w:val="41002F3F"/>
    <w:rsid w:val="69C2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Other|1"/>
    <w:basedOn w:val="1"/>
    <w:qFormat/>
    <w:uiPriority w:val="0"/>
    <w:rPr>
      <w:rFonts w:ascii="宋体" w:hAnsi="宋体" w:eastAsia="宋体" w:cs="宋体"/>
      <w:sz w:val="13"/>
      <w:szCs w:val="13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105</Words>
  <Characters>154</Characters>
  <Lines>0</Lines>
  <Paragraphs>0</Paragraphs>
  <TotalTime>11</TotalTime>
  <ScaleCrop>false</ScaleCrop>
  <LinksUpToDate>false</LinksUpToDate>
  <CharactersWithSpaces>154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2024-10-16T04:37:00Z</dcterms:created>
  <dc:creator>Administrator</dc:creator>
  <cp:lastModifiedBy>闻忆彰</cp:lastModifiedBy>
  <cp:lastPrinted>2024-10-16T05:00:00Z</cp:lastPrinted>
  <dcterms:modified xsi:type="dcterms:W3CDTF">2024-10-21T00:52:29Z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EF5B81BBFF3343F088C7537981ADA37F_11</vt:lpwstr>
  </property>
</Properties>
</file>